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7BAF3A8B" w14:textId="77777777" w:rsidR="000273A9" w:rsidRDefault="000273A9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5AB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www.outletmoto.sk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05287222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3A03004A" w14:textId="1FF29EB0" w:rsidR="00554A92" w:rsidRPr="007B4C3A" w:rsidRDefault="00661DF8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0273A9" w:rsidRPr="00C905A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EMBRA s.r.o., </w:t>
      </w:r>
      <w:r w:rsidR="000273A9" w:rsidRPr="00C905AB">
        <w:rPr>
          <w:rFonts w:ascii="Times New Roman" w:eastAsia="Times New Roman" w:hAnsi="Times New Roman" w:cs="Times New Roman"/>
          <w:sz w:val="24"/>
          <w:szCs w:val="24"/>
          <w:highlight w:val="yellow"/>
        </w:rPr>
        <w:t>Prakovce 325, 055 62 Prakovce, Slovensko</w:t>
      </w: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* Nehodiace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9177F8"/>
    <w:rsid w:val="00951117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27</cp:revision>
  <dcterms:created xsi:type="dcterms:W3CDTF">2023-07-24T10:15:00Z</dcterms:created>
  <dcterms:modified xsi:type="dcterms:W3CDTF">2025-11-12T15:49:00Z</dcterms:modified>
</cp:coreProperties>
</file>